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Maxime Siegenthaler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 HES </w:t>
      </w:r>
      <w:r/>
    </w:p>
    <w:p>
      <w:pPr/>
      <w:r>
        <w:t> E-mail : maxime.siegenthaler@hetsl.ch </w:t>
      </w:r>
      <w:r/>
    </w:p>
    <w:p>
      <w:pPr/>
      <w:r>
        <w:t> Téléphone direct : +41 21 651 03 10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2023-2024,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en ergothérapie en lien avec la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Normativité, Participation et Handicap (Cours) - HETSL </w:t>
      </w:r>
      <w:r/>
    </w:p>
    <w:p>
      <w:pPr/>
      <w:r>
        <w:t> 2023-2024, Bachelor </w:t>
      </w:r>
      <w:r/>
    </w:p>
    <w:p>
      <w:pPr/>
      <w:r>
        <w:rPr>
          <w:b/>
        </w:rPr>
        <w:t> Mise en pratique d'outils pour accompagner le changement occupationnel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Occupations humaines (Cours) - HETSL </w:t>
      </w:r>
      <w:r/>
    </w:p>
    <w:p>
      <w:pPr/>
      <w:r>
        <w:t> 2023-2024, Bachelor </w:t>
      </w:r>
      <w:r/>
    </w:p>
    <w:p>
      <w:pPr/>
      <w:r>
        <w:rPr>
          <w:b/>
        </w:rPr>
        <w:t> Perspectives occupationnelles et Handicap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2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01.04.2021 - 31.03.2024 </w:t>
      </w:r>
      <w:r/>
    </w:p>
    <w:p>
      <w:pPr/>
      <w:r>
        <w:t>Validation du FAB-2 : outil d’évaluation du Fonctionnement au quotidien pour le trouble de la personnalité borderline (deuxième version) (7382)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