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Jalisse Schmid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Collaboratrice scientifique HES </w:t>
      </w:r>
      <w:r/>
    </w:p>
    <w:p>
      <w:pPr/>
      <w:r>
        <w:t> E-mail : jalisse.schmid@hetsl.ch </w:t>
      </w:r>
      <w:r/>
    </w:p>
    <w:p>
      <w:pPr/>
      <w:r>
        <w:t> Téléphone direct : </w:t>
      </w:r>
      <w:r/>
    </w:p>
    <w:p>
      <w:pPr/>
      <w:r>
        <w:t> N° de bureau :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01.09.2022 - 31.12.2024 </w:t>
      </w:r>
      <w:r/>
    </w:p>
    <w:p>
      <w:pPr/>
      <w:r>
        <w:t>Quelle(s) utilisation(s) des écrans numériques par les jeunes enfants en Suisse ? (PS 82319)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