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Ines Wenger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ines.wenger@hetsl.ch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Enfance, adolescence, jeunesse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2023</w:t>
      </w:r>
      <w:r/>
    </w:p>
    <w:p>
      <w:pPr/>
      <w:r>
        <w:rPr>
          <w:b/>
        </w:rPr>
        <w:t>Doctorat en Ergothérapie et Sciences de l'Occupation</w:t>
      </w:r>
      <w:r/>
    </w:p>
    <w:p>
      <w:pPr/>
      <w:r>
        <w:t>Luleå University of Technology, University College Cork</w:t>
      </w:r>
      <w:r/>
    </w:p>
    <w:p>
      <w:pPr/>
      <w:r>
        <w:rPr>
          <w:b/>
        </w:rPr>
        <w:t>2017</w:t>
      </w:r>
      <w:r/>
    </w:p>
    <w:p>
      <w:pPr/>
      <w:r>
        <w:rPr>
          <w:b/>
        </w:rPr>
        <w:t>European Master of Science en Ergothérapie</w:t>
      </w:r>
      <w:r/>
    </w:p>
    <w:p>
      <w:pPr/>
      <w:r>
        <w:t>Amsterdam University of Applied Sciences; University of Brighton; Zurich University of Applied Sciences; University College Zealand; Karolinska Institutet</w:t>
      </w:r>
      <w:r/>
    </w:p>
    <w:p>
      <w:pPr/>
      <w:r>
        <w:rPr>
          <w:b/>
        </w:rPr>
        <w:t>2011</w:t>
      </w:r>
      <w:r/>
    </w:p>
    <w:p>
      <w:pPr/>
      <w:r>
        <w:rPr>
          <w:b/>
        </w:rPr>
        <w:t>Bachelor of Science en Ergothérapie</w:t>
      </w:r>
      <w:r/>
    </w:p>
    <w:p>
      <w:pPr/>
      <w:r>
        <w:t>Zurich University of Applied Sciences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