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Christine Mabon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christine.mabon@hetsl.ch </w:t>
      </w:r>
      <w:r/>
    </w:p>
    <w:p>
      <w:pPr/>
      <w:r>
        <w:t> Téléphone direct : </w:t>
      </w:r>
      <w:r/>
    </w:p>
    <w:p>
      <w:pPr/>
      <w:r>
        <w:t> N° de bureau : C 021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01.04.2024 - 31.03.2027 </w:t>
      </w:r>
      <w:r/>
    </w:p>
    <w:p>
      <w:pPr/>
      <w:r>
        <w:t>Participation communautaire des personnes âgées vivant avec et sans une démence dans leurs quartiers de résidence (DemSCAPE-VD) (7453)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